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E9C" w:rsidRDefault="00CC0DB9" w:rsidP="00311E9C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lang w:eastAsia="he-I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1" o:spid="_x0000_s1026" type="#_x0000_t202" style="position:absolute;left:0;text-align:left;margin-left:3pt;margin-top:0;width:437.25pt;height:46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" filled="f" stroked="f">
            <v:textbox>
              <w:txbxContent>
                <w:p w:rsidR="00311E9C" w:rsidRPr="00311E9C" w:rsidRDefault="00311E9C" w:rsidP="00311E9C">
                  <w:pPr>
                    <w:overflowPunct w:val="0"/>
                    <w:autoSpaceDE w:val="0"/>
                    <w:autoSpaceDN w:val="0"/>
                    <w:adjustRightInd w:val="0"/>
                    <w:spacing w:after="60" w:line="360" w:lineRule="auto"/>
                    <w:ind w:left="360"/>
                    <w:rPr>
                      <w:rFonts w:ascii="Arial" w:eastAsia="Times New Roman" w:hAnsi="Arial" w:cs="David"/>
                      <w:b/>
                      <w:caps/>
                      <w:sz w:val="72"/>
                      <w:szCs w:val="72"/>
                      <w:lang w:eastAsia="he-IL"/>
                    </w:rPr>
                  </w:pPr>
                  <w:r w:rsidRPr="00311E9C">
                    <w:rPr>
                      <w:rFonts w:ascii="Arial" w:eastAsia="Times New Roman" w:hAnsi="Arial" w:cs="David" w:hint="cs"/>
                      <w:b/>
                      <w:caps/>
                      <w:sz w:val="52"/>
                      <w:szCs w:val="52"/>
                      <w:rtl/>
                      <w:lang w:eastAsia="he-IL"/>
                    </w:rPr>
                    <w:t xml:space="preserve">תכניות קרב </w:t>
                  </w:r>
                  <w:r w:rsidRPr="00311E9C">
                    <w:rPr>
                      <w:rFonts w:ascii="Arial" w:eastAsia="Times New Roman" w:hAnsi="Arial" w:cs="David"/>
                      <w:b/>
                      <w:caps/>
                      <w:sz w:val="52"/>
                      <w:szCs w:val="52"/>
                      <w:rtl/>
                      <w:lang w:eastAsia="he-IL"/>
                    </w:rPr>
                    <w:t>–</w:t>
                  </w:r>
                  <w:r w:rsidRPr="00311E9C">
                    <w:rPr>
                      <w:rFonts w:ascii="Arial" w:eastAsia="Times New Roman" w:hAnsi="Arial" w:cs="David" w:hint="cs"/>
                      <w:b/>
                      <w:caps/>
                      <w:sz w:val="52"/>
                      <w:szCs w:val="52"/>
                      <w:rtl/>
                      <w:lang w:eastAsia="he-IL"/>
                    </w:rPr>
                    <w:t xml:space="preserve"> מושגי יסוד</w:t>
                  </w:r>
                </w:p>
              </w:txbxContent>
            </v:textbox>
            <w10:wrap type="square"/>
          </v:shape>
        </w:pict>
      </w:r>
    </w:p>
    <w:p w:rsid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lang w:eastAsia="he-IL"/>
        </w:rPr>
      </w:pPr>
    </w:p>
    <w:p w:rsidR="00311E9C" w:rsidRPr="00311E9C" w:rsidRDefault="00311E9C" w:rsidP="00CC0DB9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 w:hint="cs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יש בקרב </w:t>
      </w:r>
      <w:r w:rsidR="00CC0DB9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שלוש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קטגוריות של תכניות.</w:t>
      </w:r>
    </w:p>
    <w:p w:rsidR="0071159F" w:rsidRDefault="00311E9C" w:rsidP="0062350A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71159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  <w:lang w:eastAsia="he-IL"/>
        </w:rPr>
        <w:t>תכניות חוץ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: </w:t>
      </w:r>
    </w:p>
    <w:p w:rsidR="00311E9C" w:rsidRPr="00311E9C" w:rsidRDefault="00311E9C" w:rsidP="0062350A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תכניות שמפותחות ע"י חברות חיצוניות פרטיות </w:t>
      </w:r>
      <w:r w:rsidR="00344CD8">
        <w:rPr>
          <w:rFonts w:ascii="Arial" w:eastAsia="Times New Roman" w:hAnsi="Arial" w:cs="David" w:hint="cs"/>
          <w:sz w:val="24"/>
          <w:szCs w:val="24"/>
          <w:rtl/>
          <w:lang w:eastAsia="he-IL"/>
        </w:rPr>
        <w:t>.אלה תכניות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חינוכי</w:t>
      </w:r>
      <w:r w:rsidR="00344CD8">
        <w:rPr>
          <w:rFonts w:ascii="Arial" w:eastAsia="Times New Roman" w:hAnsi="Arial" w:cs="David" w:hint="cs"/>
          <w:sz w:val="24"/>
          <w:szCs w:val="24"/>
          <w:rtl/>
          <w:lang w:eastAsia="he-IL"/>
        </w:rPr>
        <w:t>ו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ת </w:t>
      </w:r>
      <w:r w:rsidR="00344CD8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שפותחו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בתחום מסוים.</w:t>
      </w:r>
    </w:p>
    <w:p w:rsidR="00311E9C" w:rsidRPr="00311E9C" w:rsidRDefault="00344CD8" w:rsidP="00344CD8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החברות 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מגישות את התכנית  ליחידה פדגוגית של ת. קרב על פי מתווה שגובש בוועדה פדגוגית המשותפת של מ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שרד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החינוך ות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כנית 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קרב.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</w:p>
    <w:p w:rsidR="0062350A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תהליך ההגשה גם הוא גובש בוועדה הפדגוגית המשותפת. </w:t>
      </w:r>
    </w:p>
    <w:p w:rsidR="00311E9C" w:rsidRPr="00311E9C" w:rsidRDefault="0062350A" w:rsidP="00311E9C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(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באתר קרב ניתן ללמוד ולראות את המתווה להגשת התכני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ו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ת תחת היחידה הפדגוגית והגשת תכניות חדשות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)</w:t>
      </w:r>
    </w:p>
    <w:p w:rsidR="00311E9C" w:rsidRPr="00311E9C" w:rsidRDefault="0062350A" w:rsidP="007812F1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כיום פועלות קרב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כ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- 56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תכניות חוץ. </w:t>
      </w:r>
    </w:p>
    <w:p w:rsidR="0062350A" w:rsidRDefault="007812F1" w:rsidP="0062350A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חברות רבות 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מגישות תכניות לקרב . 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לאחר המיון 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רק חלק 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>מ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התכניות מומלצות 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>ו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מגיעות 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>ל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דיון בוועדה פדגוגית</w:t>
      </w:r>
      <w:r w:rsidR="0062350A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311E9C" w:rsidRPr="00311E9C" w:rsidRDefault="0062350A" w:rsidP="0062350A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בוועדה הפדגוגית מתקיים דיון ומיון נוסף שבסופו </w:t>
      </w:r>
      <w:r w:rsidR="00311E9C"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מתקבלת ההחלטה אילו תכניות ראויות לפעול במסגרת קרב במוסדות החינוך.</w:t>
      </w:r>
    </w:p>
    <w:p w:rsidR="00311E9C" w:rsidRPr="00311E9C" w:rsidRDefault="00311E9C" w:rsidP="007812F1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התכניות החדשות שמתקבלות נכנסות לסטטוס של </w:t>
      </w:r>
      <w:r w:rsidRPr="006D3B2C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פיילוט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למשך שנתיים. בשנה השנייה 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של פעילות התכנית 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במוסדות החינוך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,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יחידת ההערכה הפנימית  של קרב מבצעת הערכה של התכנית. הממצאים והמסקנות מובאים לדיון בוועדה פדגוגית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המקבלת החלטה 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האם התכנית </w:t>
      </w:r>
      <w:proofErr w:type="spellStart"/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ראוייה</w:t>
      </w:r>
      <w:proofErr w:type="spellEnd"/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להמשיך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לפעול במוסדות החינוך לעוד חמש שנים.</w:t>
      </w:r>
    </w:p>
    <w:p w:rsidR="00311E9C" w:rsidRPr="00311E9C" w:rsidRDefault="00311E9C" w:rsidP="006D3B2C">
      <w:pPr>
        <w:overflowPunct w:val="0"/>
        <w:autoSpaceDE w:val="0"/>
        <w:autoSpaceDN w:val="0"/>
        <w:adjustRightInd w:val="0"/>
        <w:spacing w:after="60" w:line="360" w:lineRule="auto"/>
        <w:ind w:left="36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כל תכניות החוץ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 w:rsidR="006D3B2C" w:rsidRPr="006D3B2C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הוותיקות</w:t>
      </w:r>
      <w:r w:rsidR="006D3B2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עוברות תהליך הערכה מדי חמש שנים. והממצאים והמסקנות מובאים לדיון בוועדה הפדגוגית המשותפת. 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/>
        <w:rPr>
          <w:rFonts w:ascii="Arial" w:eastAsia="Times New Roman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311E9C" w:rsidRPr="0071159F" w:rsidRDefault="00311E9C" w:rsidP="00311E9C">
      <w:pPr>
        <w:overflowPunct w:val="0"/>
        <w:autoSpaceDE w:val="0"/>
        <w:autoSpaceDN w:val="0"/>
        <w:adjustRightInd w:val="0"/>
        <w:spacing w:after="60"/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eastAsia="he-IL"/>
        </w:rPr>
      </w:pPr>
      <w:r w:rsidRPr="0071159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  <w:lang w:eastAsia="he-IL"/>
        </w:rPr>
        <w:t xml:space="preserve">תכנית בית: </w:t>
      </w:r>
    </w:p>
    <w:p w:rsidR="00311E9C" w:rsidRPr="00311E9C" w:rsidRDefault="00311E9C" w:rsidP="00873F91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תכניות שפותחו בתחומים שונים </w:t>
      </w:r>
      <w:r w:rsidRPr="00311E9C"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>ב</w:t>
      </w:r>
      <w:r w:rsidR="00873F91"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 xml:space="preserve">תוך </w:t>
      </w:r>
      <w:r w:rsidRPr="00311E9C"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>קרב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ועוברות תהליך  קבלה, הערכה ואישור בדומה לתכניות חוץ.  היחידה הפדגוגית מפתחת תכניות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בשיתוף אנשי קרב המתמחים בתחום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מסוים. התכניות נכתבות על פי התפיסה החינוכית/חברתית של </w:t>
      </w:r>
      <w:r w:rsidR="00873F9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תכניות 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קרב.</w:t>
      </w:r>
    </w:p>
    <w:p w:rsidR="00311E9C" w:rsidRPr="00311E9C" w:rsidRDefault="00311E9C" w:rsidP="007812F1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מנהל התכנית אחראי לכל מערך </w:t>
      </w:r>
      <w:r w:rsidR="00873F91">
        <w:rPr>
          <w:rFonts w:ascii="Arial" w:eastAsia="Times New Roman" w:hAnsi="Arial" w:cs="David" w:hint="cs"/>
          <w:sz w:val="24"/>
          <w:szCs w:val="24"/>
          <w:rtl/>
          <w:lang w:eastAsia="he-IL"/>
        </w:rPr>
        <w:t>ה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קליטה</w:t>
      </w:r>
      <w:r w:rsidR="00873F91">
        <w:rPr>
          <w:rFonts w:ascii="Arial" w:eastAsia="Times New Roman" w:hAnsi="Arial" w:cs="David" w:hint="cs"/>
          <w:sz w:val="24"/>
          <w:szCs w:val="24"/>
          <w:rtl/>
          <w:lang w:eastAsia="he-IL"/>
        </w:rPr>
        <w:t>, ה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מיון וה</w:t>
      </w:r>
      <w:r w:rsidR="00873F91">
        <w:rPr>
          <w:rFonts w:ascii="Arial" w:eastAsia="Times New Roman" w:hAnsi="Arial" w:cs="David" w:hint="cs"/>
          <w:sz w:val="24"/>
          <w:szCs w:val="24"/>
          <w:rtl/>
          <w:lang w:eastAsia="he-IL"/>
        </w:rPr>
        <w:t>ה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דרכה, שיבוץ מדריכים והפעלת התוכנית במוסדות החינוך.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כיום פועלות 6 תכניות בית-</w:t>
      </w:r>
    </w:p>
    <w:p w:rsidR="00311E9C" w:rsidRP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כנרת משדרת (תקשורת)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311E9C" w:rsidRP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הבעות (תחום חברתי/רגשי)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311E9C" w:rsidRP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ארכיאולוגיה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311E9C" w:rsidRP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אני ואתה (אקטיביזם חברתי)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חקר בע"ח, </w:t>
      </w:r>
    </w:p>
    <w:p w:rsidR="00311E9C" w:rsidRPr="00B52E06" w:rsidRDefault="00311E9C" w:rsidP="00B52E06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proofErr w:type="spellStart"/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סיפורתרון</w:t>
      </w:r>
      <w:proofErr w:type="spellEnd"/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</w:p>
    <w:p w:rsidR="00B52E06" w:rsidRPr="0007081A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 w:rsidRPr="0007081A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גם במגזר הערבי פותחו 5 תכניות בית :</w:t>
      </w:r>
    </w:p>
    <w:p w:rsidR="00B52E06" w:rsidRPr="00B52E06" w:rsidRDefault="00311E9C" w:rsidP="00B52E06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קשת וענן (אמנות)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B52E06" w:rsidRPr="00B52E06" w:rsidRDefault="00311E9C" w:rsidP="00B52E06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מוזיקה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</w:p>
    <w:p w:rsidR="00B52E06" w:rsidRPr="00B52E06" w:rsidRDefault="00311E9C" w:rsidP="00B52E06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סיפור ותיאטרון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</w:p>
    <w:p w:rsidR="00B52E06" w:rsidRPr="00B52E06" w:rsidRDefault="00311E9C" w:rsidP="00B52E06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תנועה</w:t>
      </w:r>
      <w:r w:rsid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</w:p>
    <w:p w:rsidR="00311E9C" w:rsidRPr="00B52E06" w:rsidRDefault="00311E9C" w:rsidP="00B52E06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B52E06">
        <w:rPr>
          <w:rFonts w:ascii="Arial" w:eastAsia="Times New Roman" w:hAnsi="Arial" w:cs="David" w:hint="cs"/>
          <w:sz w:val="24"/>
          <w:szCs w:val="24"/>
          <w:rtl/>
          <w:lang w:eastAsia="he-IL"/>
        </w:rPr>
        <w:t>תזונה.</w:t>
      </w:r>
    </w:p>
    <w:p w:rsidR="0071159F" w:rsidRPr="00311E9C" w:rsidRDefault="0071159F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311E9C" w:rsidRPr="0071159F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eastAsia="he-IL"/>
        </w:rPr>
      </w:pPr>
      <w:r w:rsidRPr="0071159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  <w:lang w:eastAsia="he-IL"/>
        </w:rPr>
        <w:lastRenderedPageBreak/>
        <w:t>תחומי בית: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לפני 8 שנים הוקם מבנה של תחומי בית. המחשבה מאחורי ההחלטה היא לפתח תחומי עניין בתוך קרב ולאגד בתוך התחום 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את תוכניות הבית ו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את כל אנשי אדם תכנית שהיו פזורים בבתי הספר תחת מטריה אחת מקצועית  של אותו התחום.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71159F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6 תחומי הבית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תחומים אלה נבחרו כיוון שבהם ניתן לפתח ו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ל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הביא למיצוי את הפוטנציאל של התפיסה הקרבית:</w:t>
      </w:r>
    </w:p>
    <w:p w:rsidR="00311E9C" w:rsidRPr="004519BF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אקולוגיה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וסביבה</w:t>
      </w:r>
    </w:p>
    <w:p w:rsidR="00311E9C" w:rsidRPr="004519BF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תקשורת דיגיטלית ורובוטיקה</w:t>
      </w:r>
    </w:p>
    <w:p w:rsidR="00311E9C" w:rsidRPr="004519BF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מוזיקה</w:t>
      </w:r>
    </w:p>
    <w:p w:rsidR="00311E9C" w:rsidRPr="004519BF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אמנויות</w:t>
      </w:r>
    </w:p>
    <w:p w:rsidR="00311E9C" w:rsidRPr="004519BF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מחול תנועה וחינוך גופני</w:t>
      </w:r>
    </w:p>
    <w:p w:rsidR="00311E9C" w:rsidRDefault="00311E9C" w:rsidP="00B52E06">
      <w:pPr>
        <w:pStyle w:val="a3"/>
        <w:numPr>
          <w:ilvl w:val="0"/>
          <w:numId w:val="3"/>
        </w:num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lang w:eastAsia="he-IL"/>
        </w:rPr>
      </w:pPr>
      <w:r w:rsidRPr="004519BF">
        <w:rPr>
          <w:rFonts w:ascii="Arial" w:eastAsia="Times New Roman" w:hAnsi="Arial" w:cs="David" w:hint="cs"/>
          <w:sz w:val="24"/>
          <w:szCs w:val="24"/>
          <w:rtl/>
          <w:lang w:eastAsia="he-IL"/>
        </w:rPr>
        <w:t>דרמה ותיאטרון.</w:t>
      </w:r>
    </w:p>
    <w:p w:rsidR="007812F1" w:rsidRPr="007812F1" w:rsidRDefault="007812F1" w:rsidP="007812F1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7812F1" w:rsidRPr="007812F1" w:rsidRDefault="007812F1" w:rsidP="007812F1">
      <w:pPr>
        <w:pStyle w:val="a3"/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 w:rsidRPr="007812F1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תכניות הבית ותחומי הבית , מהווים כ  -</w:t>
      </w:r>
      <w:r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63 אחוז מכלל היקף השעות הפועל </w:t>
      </w:r>
      <w:r w:rsidRPr="007812F1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בתוכנית קרב. 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311E9C" w:rsidRPr="00ED34F7" w:rsidRDefault="00311E9C" w:rsidP="00311E9C">
      <w:pPr>
        <w:overflowPunct w:val="0"/>
        <w:autoSpaceDE w:val="0"/>
        <w:autoSpaceDN w:val="0"/>
        <w:adjustRightInd w:val="0"/>
        <w:spacing w:after="60"/>
        <w:rPr>
          <w:rFonts w:ascii="Arial" w:eastAsia="Times New Roman" w:hAnsi="Arial" w:cs="David"/>
          <w:b/>
          <w:bCs/>
          <w:sz w:val="28"/>
          <w:szCs w:val="28"/>
          <w:u w:val="single"/>
          <w:rtl/>
          <w:lang w:eastAsia="he-IL"/>
        </w:rPr>
      </w:pPr>
      <w:r w:rsidRPr="00ED34F7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  <w:lang w:eastAsia="he-IL"/>
        </w:rPr>
        <w:t>אדם תכנית:</w:t>
      </w:r>
    </w:p>
    <w:p w:rsidR="00CC0DB9" w:rsidRDefault="00AB3DEE" w:rsidP="00AB3DEE">
      <w:pPr>
        <w:pStyle w:val="a3"/>
        <w:numPr>
          <w:ilvl w:val="0"/>
          <w:numId w:val="6"/>
        </w:numPr>
        <w:spacing w:line="360" w:lineRule="auto"/>
        <w:rPr>
          <w:rFonts w:cs="David" w:hint="cs"/>
          <w:sz w:val="24"/>
          <w:szCs w:val="24"/>
        </w:rPr>
      </w:pPr>
      <w:r w:rsidRPr="00902704">
        <w:rPr>
          <w:rFonts w:cs="David" w:hint="cs"/>
          <w:sz w:val="24"/>
          <w:szCs w:val="24"/>
          <w:rtl/>
        </w:rPr>
        <w:t xml:space="preserve">הגדרה: "אדם תוכנית שאינם שייכים לתחומים היא קבוצת מדריכים ומדריכות מומחים בתחום התוכן שלהם וביכולות ההדרכה והעבודה עם ילדים וילדות. תחומי התוכן שלהם אינם נכללים בהגדרות תחומי הבית של קרב. </w:t>
      </w:r>
    </w:p>
    <w:p w:rsidR="00AB3DEE" w:rsidRPr="00902704" w:rsidRDefault="00AB3DEE" w:rsidP="00AB3DEE">
      <w:pPr>
        <w:pStyle w:val="a3"/>
        <w:numPr>
          <w:ilvl w:val="0"/>
          <w:numId w:val="6"/>
        </w:numPr>
        <w:spacing w:line="360" w:lineRule="auto"/>
        <w:rPr>
          <w:rFonts w:cs="David"/>
          <w:sz w:val="24"/>
          <w:szCs w:val="24"/>
        </w:rPr>
      </w:pPr>
      <w:r w:rsidRPr="00902704">
        <w:rPr>
          <w:rFonts w:cs="David" w:hint="cs"/>
          <w:sz w:val="24"/>
          <w:szCs w:val="24"/>
          <w:rtl/>
        </w:rPr>
        <w:t xml:space="preserve">קבוצה נוספת הנכללת תחת ההגדרה הם מדריכים ומדריכות שאינם מומחים בתחומם אך בעלי ידע בסיסי, יכולת הדרכה אשר נותנים מענה לפריפריות גיאוגרפיות ותרבותיות."  </w:t>
      </w:r>
    </w:p>
    <w:p w:rsidR="00311E9C" w:rsidRPr="00AB3DEE" w:rsidRDefault="00311E9C" w:rsidP="00ED34F7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311E9C" w:rsidRPr="00311E9C" w:rsidRDefault="00311E9C" w:rsidP="00ED34F7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כל תכניות העבודה מוגשות לאישור ליחידת ההדרכה. יש 2 רכזות הדרכה האחריות על הליווי  הפדגוגי של התכניות.</w:t>
      </w:r>
    </w:p>
    <w:p w:rsidR="00311E9C" w:rsidRPr="00311E9C" w:rsidRDefault="00311E9C" w:rsidP="00ED34F7">
      <w:pPr>
        <w:overflowPunct w:val="0"/>
        <w:autoSpaceDE w:val="0"/>
        <w:autoSpaceDN w:val="0"/>
        <w:adjustRightInd w:val="0"/>
        <w:spacing w:after="6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יש כ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Pr="00311E9C">
        <w:rPr>
          <w:rFonts w:ascii="Arial" w:eastAsia="Times New Roman" w:hAnsi="Arial" w:cs="David" w:hint="cs"/>
          <w:sz w:val="24"/>
          <w:szCs w:val="24"/>
          <w:rtl/>
          <w:lang w:eastAsia="he-IL"/>
        </w:rPr>
        <w:t>180  אדם תכנית בתחומים השונים. בתחומים שאינם נמצאים בתחומי בית.</w:t>
      </w:r>
    </w:p>
    <w:p w:rsidR="00311E9C" w:rsidRPr="00311E9C" w:rsidRDefault="00311E9C" w:rsidP="00311E9C">
      <w:pPr>
        <w:overflowPunct w:val="0"/>
        <w:autoSpaceDE w:val="0"/>
        <w:autoSpaceDN w:val="0"/>
        <w:adjustRightInd w:val="0"/>
        <w:spacing w:after="6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311E9C" w:rsidRPr="00311E9C" w:rsidRDefault="00311E9C" w:rsidP="00ED34F7">
      <w:pPr>
        <w:pStyle w:val="a3"/>
        <w:overflowPunct w:val="0"/>
        <w:autoSpaceDE w:val="0"/>
        <w:autoSpaceDN w:val="0"/>
        <w:adjustRightInd w:val="0"/>
        <w:spacing w:after="60" w:line="600" w:lineRule="auto"/>
        <w:rPr>
          <w:rFonts w:ascii="Arial" w:eastAsia="Times New Roman" w:hAnsi="Arial" w:cs="David"/>
          <w:b/>
          <w:bCs/>
          <w:sz w:val="24"/>
          <w:szCs w:val="24"/>
          <w:lang w:eastAsia="he-IL"/>
        </w:rPr>
      </w:pPr>
      <w:r w:rsidRPr="00311E9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>סטטוס התכניות:</w:t>
      </w:r>
    </w:p>
    <w:p w:rsidR="00311E9C" w:rsidRDefault="00311E9C" w:rsidP="007812F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60" w:line="600" w:lineRule="auto"/>
        <w:rPr>
          <w:rFonts w:ascii="Arial" w:eastAsia="Times New Roman" w:hAnsi="Arial" w:cs="David"/>
          <w:sz w:val="24"/>
          <w:szCs w:val="24"/>
          <w:lang w:eastAsia="he-IL"/>
        </w:rPr>
      </w:pPr>
      <w:r w:rsidRPr="00ED34F7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  <w:lang w:eastAsia="he-IL"/>
        </w:rPr>
        <w:t xml:space="preserve">תכניות חדשות/פיילוט- </w:t>
      </w:r>
      <w:r w:rsidR="00ED34F7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כך נקראות </w:t>
      </w:r>
      <w:r w:rsidR="006844A8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תכניות</w:t>
      </w:r>
      <w:r w:rsidR="00ED34F7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חדשות שקבלו אישור  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פעילות </w:t>
      </w:r>
      <w:r w:rsidR="00ED34F7">
        <w:rPr>
          <w:rFonts w:ascii="Arial" w:eastAsia="Times New Roman" w:hAnsi="Arial" w:cs="David" w:hint="cs"/>
          <w:sz w:val="24"/>
          <w:szCs w:val="24"/>
          <w:rtl/>
          <w:lang w:eastAsia="he-IL"/>
        </w:rPr>
        <w:t>ע"</w:t>
      </w:r>
      <w:r w:rsidR="007812F1">
        <w:rPr>
          <w:rFonts w:ascii="Arial" w:eastAsia="Times New Roman" w:hAnsi="Arial" w:cs="David" w:hint="cs"/>
          <w:sz w:val="24"/>
          <w:szCs w:val="24"/>
          <w:rtl/>
          <w:lang w:eastAsia="he-IL"/>
        </w:rPr>
        <w:t>י</w:t>
      </w:r>
      <w:r w:rsidR="00ED34F7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הוועדה הפדגוגית. האישור הינו לשנתיים. בשנת הפעילות השנייה הפעילויות עוברות הערכה. המסקנות עוברות שוב לוועדה פדגוגית בה מחליטים האם התכנית תמשיך </w:t>
      </w:r>
      <w:r w:rsidR="003801F8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או לא </w:t>
      </w:r>
      <w:r w:rsidR="00ED34F7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לפעול במוסדות החינוך </w:t>
      </w:r>
      <w:r w:rsidR="003801F8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  <w:r w:rsidR="006844A8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(ישנן תכניות שמקבלות אישור עם הסתייגויות)</w:t>
      </w:r>
      <w:r w:rsidR="00AF23F4">
        <w:rPr>
          <w:rFonts w:ascii="Arial" w:eastAsia="Times New Roman" w:hAnsi="Arial" w:cs="David" w:hint="cs"/>
          <w:sz w:val="24"/>
          <w:szCs w:val="24"/>
          <w:rtl/>
          <w:lang w:eastAsia="he-IL"/>
        </w:rPr>
        <w:t>.</w:t>
      </w:r>
    </w:p>
    <w:p w:rsidR="00311E9C" w:rsidRPr="006844A8" w:rsidRDefault="00311E9C" w:rsidP="003801F8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60" w:line="600" w:lineRule="auto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 w:rsidRPr="006844A8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תכניות ותיקות: ת</w:t>
      </w:r>
      <w:bookmarkStart w:id="0" w:name="_GoBack"/>
      <w:bookmarkEnd w:id="0"/>
      <w:r w:rsidRPr="006844A8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כניות ש</w:t>
      </w:r>
      <w:r w:rsidR="003801F8" w:rsidRPr="006844A8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פועלות מעל שנתיים</w:t>
      </w:r>
      <w:r w:rsidRPr="006844A8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ועוברות הערכה כל 5 שנים.</w:t>
      </w:r>
    </w:p>
    <w:p w:rsidR="001022A7" w:rsidRDefault="001022A7"/>
    <w:sectPr w:rsidR="001022A7" w:rsidSect="00311E9C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719C5"/>
    <w:multiLevelType w:val="hybridMultilevel"/>
    <w:tmpl w:val="A790E1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46EDF"/>
    <w:multiLevelType w:val="hybridMultilevel"/>
    <w:tmpl w:val="96E2CA34"/>
    <w:lvl w:ilvl="0" w:tplc="7EFE51C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8145D9E"/>
    <w:multiLevelType w:val="hybridMultilevel"/>
    <w:tmpl w:val="50EE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54706"/>
    <w:multiLevelType w:val="hybridMultilevel"/>
    <w:tmpl w:val="0DACCD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737234"/>
    <w:multiLevelType w:val="hybridMultilevel"/>
    <w:tmpl w:val="03425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6C408F"/>
    <w:multiLevelType w:val="hybridMultilevel"/>
    <w:tmpl w:val="E0A6CC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11E9C"/>
    <w:rsid w:val="0007081A"/>
    <w:rsid w:val="001022A7"/>
    <w:rsid w:val="002A6830"/>
    <w:rsid w:val="00311E9C"/>
    <w:rsid w:val="00344CD8"/>
    <w:rsid w:val="003801F8"/>
    <w:rsid w:val="004519BF"/>
    <w:rsid w:val="00470F08"/>
    <w:rsid w:val="004E18B3"/>
    <w:rsid w:val="0062350A"/>
    <w:rsid w:val="006844A8"/>
    <w:rsid w:val="006D3B2C"/>
    <w:rsid w:val="0071159F"/>
    <w:rsid w:val="007812F1"/>
    <w:rsid w:val="0080024A"/>
    <w:rsid w:val="00873F91"/>
    <w:rsid w:val="00AB3DEE"/>
    <w:rsid w:val="00AF23F4"/>
    <w:rsid w:val="00B52E06"/>
    <w:rsid w:val="00BD6D2E"/>
    <w:rsid w:val="00CC0DB9"/>
    <w:rsid w:val="00ED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9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9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495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shosh</cp:lastModifiedBy>
  <cp:revision>14</cp:revision>
  <dcterms:created xsi:type="dcterms:W3CDTF">2013-12-29T11:48:00Z</dcterms:created>
  <dcterms:modified xsi:type="dcterms:W3CDTF">2014-01-08T05:48:00Z</dcterms:modified>
</cp:coreProperties>
</file>